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59" w:rsidRDefault="00895C59" w:rsidP="00A70778">
      <w:pPr>
        <w:spacing w:line="360" w:lineRule="auto"/>
      </w:pPr>
      <w:r>
        <w:t>PRESSEMITTEILUNG</w:t>
      </w:r>
    </w:p>
    <w:p w:rsidR="00895C59" w:rsidRDefault="00895C59" w:rsidP="00A70778">
      <w:pPr>
        <w:spacing w:line="360" w:lineRule="auto"/>
      </w:pPr>
    </w:p>
    <w:p w:rsidR="00A70778" w:rsidRPr="0087119F" w:rsidRDefault="00EA1307" w:rsidP="00A70778">
      <w:pPr>
        <w:spacing w:line="360" w:lineRule="auto"/>
      </w:pPr>
      <w:r w:rsidRPr="0087119F">
        <w:t>Business an Bord</w:t>
      </w:r>
    </w:p>
    <w:p w:rsidR="00EA1307" w:rsidRPr="0087119F" w:rsidRDefault="00EA1307" w:rsidP="00A70778">
      <w:pPr>
        <w:spacing w:line="360" w:lineRule="auto"/>
      </w:pPr>
    </w:p>
    <w:p w:rsidR="00EA1307" w:rsidRDefault="00EA1307" w:rsidP="00A70778">
      <w:pPr>
        <w:spacing w:line="360" w:lineRule="auto"/>
      </w:pPr>
      <w:r>
        <w:t>Das Hausboot als Platz für Arbeit und Austausch</w:t>
      </w:r>
    </w:p>
    <w:p w:rsidR="00EA1307" w:rsidRDefault="00EA1307" w:rsidP="00A70778">
      <w:pPr>
        <w:spacing w:line="360" w:lineRule="auto"/>
      </w:pPr>
    </w:p>
    <w:p w:rsidR="00EA1307" w:rsidRDefault="008F3690" w:rsidP="00A70778">
      <w:pPr>
        <w:spacing w:line="360" w:lineRule="auto"/>
      </w:pPr>
      <w:r>
        <w:t xml:space="preserve">Zugegeben: Wenn man sich ein Hausboot vor Anker inmitten der schönen Natur der Mecklenburgischen Seenplatte vorstellt, liegt einem nichts ferner als Arbeit. Und doch ist an Bord Platz genug für Kreativität, Teambuilding und effektives Arbeiten. </w:t>
      </w:r>
      <w:r w:rsidR="00C174F8">
        <w:t>Dabei ist ein Hausboot  so flexibel wie die Crew die drauf ist: Ein Rückzugsort um abseits von allem in Ruhe ein Projekt fertig zu machen? Oder ein Spaßmobil, das für ein Team neue Herausforderungen im Zusammenwirken bietet und so die Handlungsoptionen eines jeden Teammitglieds erweitert?</w:t>
      </w:r>
    </w:p>
    <w:p w:rsidR="00C174F8" w:rsidRDefault="00C174F8" w:rsidP="00C174F8">
      <w:pPr>
        <w:spacing w:line="360" w:lineRule="auto"/>
      </w:pPr>
      <w:r>
        <w:t>Egal ob alleine oder in Gruppen bis zu 12 Personen: Auf dem Hausboot ist Platz für alles.</w:t>
      </w:r>
    </w:p>
    <w:p w:rsidR="00C174F8" w:rsidRDefault="00C174F8" w:rsidP="00A70778">
      <w:pPr>
        <w:spacing w:line="360" w:lineRule="auto"/>
      </w:pPr>
      <w:r>
        <w:t>Mit einem Writers Room eine Serie für einen Streamingdienst entwickeln? Ganz alleine die Rezepte für ein neues Kochbuch ausprobieren?</w:t>
      </w:r>
      <w:r w:rsidR="008D10A1">
        <w:t xml:space="preserve"> Mit der Yoga-Gruppe ein Achterdeck-Retreat erleben?</w:t>
      </w:r>
      <w:r>
        <w:t xml:space="preserve"> </w:t>
      </w:r>
      <w:r w:rsidR="00082BEC">
        <w:t>Mit an Bord ist immer die Inspiration der Wasserstraßen und der Natur. Und Abstand zu allem was nervt</w:t>
      </w:r>
      <w:r w:rsidR="00F37ADD">
        <w:t>,</w:t>
      </w:r>
      <w:bookmarkStart w:id="0" w:name="_GoBack"/>
      <w:bookmarkEnd w:id="0"/>
      <w:r w:rsidR="00082BEC">
        <w:t xml:space="preserve"> ebenso wie Stegnachbarn, die hilfsbereit sind und vielleicht auch eine neue Perspektive für ungelöste Probleme </w:t>
      </w:r>
      <w:proofErr w:type="gramStart"/>
      <w:r w:rsidR="00082BEC">
        <w:t>beisteuern</w:t>
      </w:r>
      <w:proofErr w:type="gramEnd"/>
      <w:r w:rsidR="00082BEC">
        <w:t>.</w:t>
      </w:r>
    </w:p>
    <w:p w:rsidR="0087119F" w:rsidRDefault="008D10A1" w:rsidP="0087119F">
      <w:pPr>
        <w:spacing w:line="360" w:lineRule="auto"/>
      </w:pPr>
      <w:r>
        <w:t>Der Hausbootspezialist Kuhnle-Tours verfügt über Standorte in Mecklenburg, Berlin, Brandenburg und Frankreich und berät Firmen und Incentive-Veranstal</w:t>
      </w:r>
      <w:r w:rsidR="00714FF6">
        <w:t>ter gerne. Kontakt unter 0398 23 266 0</w:t>
      </w:r>
      <w:r>
        <w:t xml:space="preserve"> </w:t>
      </w:r>
      <w:r w:rsidR="0087119F">
        <w:t>(</w:t>
      </w:r>
      <w:hyperlink r:id="rId5" w:history="1">
        <w:r w:rsidR="0087119F" w:rsidRPr="004F62F6">
          <w:rPr>
            <w:rStyle w:val="Hyperlink"/>
          </w:rPr>
          <w:t>www.kuhnle-tours.de</w:t>
        </w:r>
      </w:hyperlink>
      <w:r w:rsidR="0087119F">
        <w:t xml:space="preserve">) </w:t>
      </w:r>
      <w:r>
        <w:t>oder in Düsseldorf auf der boot in Halle 13, Stand D41, wo auch ein Hausboot der Firma in</w:t>
      </w:r>
      <w:r w:rsidR="00FD552E">
        <w:t xml:space="preserve"> Lebensgröße zu besichtigen ist</w:t>
      </w:r>
      <w:r w:rsidR="0087119F">
        <w:t>.</w:t>
      </w:r>
    </w:p>
    <w:p w:rsidR="0087119F" w:rsidRDefault="0087119F" w:rsidP="0087119F">
      <w:pPr>
        <w:spacing w:line="360" w:lineRule="auto"/>
      </w:pPr>
    </w:p>
    <w:p w:rsidR="0087119F" w:rsidRDefault="0087119F" w:rsidP="0087119F">
      <w:pPr>
        <w:spacing w:line="360" w:lineRule="auto"/>
      </w:pPr>
      <w:r>
        <w:t>Bilder und Texte für Druck und Web:</w:t>
      </w:r>
      <w:r>
        <w:br/>
      </w:r>
      <w:hyperlink r:id="rId6" w:history="1">
        <w:r>
          <w:rPr>
            <w:rStyle w:val="Hyperlink"/>
          </w:rPr>
          <w:t>www.kuhnle-group.de/presse</w:t>
        </w:r>
      </w:hyperlink>
      <w:r>
        <w:br/>
        <w:t>Rückfragen an:</w:t>
      </w:r>
      <w:r>
        <w:br/>
        <w:t>Dagmar Rockel-Kuhnle</w:t>
      </w:r>
      <w:r>
        <w:br/>
        <w:t>presse(at)kuhnle-tours.de</w:t>
      </w:r>
      <w:r>
        <w:br/>
        <w:t>(03 89 23) 2 66-96</w:t>
      </w:r>
    </w:p>
    <w:p w:rsidR="0087119F" w:rsidRDefault="0087119F" w:rsidP="00A70778">
      <w:pPr>
        <w:spacing w:line="360" w:lineRule="auto"/>
      </w:pPr>
      <w:r>
        <w:t>boot: Halle 13, Stand D 41</w:t>
      </w:r>
    </w:p>
    <w:sectPr w:rsidR="008711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78"/>
    <w:rsid w:val="00082BEC"/>
    <w:rsid w:val="0015196D"/>
    <w:rsid w:val="002E3AB4"/>
    <w:rsid w:val="004406E8"/>
    <w:rsid w:val="00714FF6"/>
    <w:rsid w:val="0084135E"/>
    <w:rsid w:val="008473A9"/>
    <w:rsid w:val="0087119F"/>
    <w:rsid w:val="00895C59"/>
    <w:rsid w:val="008D10A1"/>
    <w:rsid w:val="008F3690"/>
    <w:rsid w:val="00A36CAC"/>
    <w:rsid w:val="00A70778"/>
    <w:rsid w:val="00C174F8"/>
    <w:rsid w:val="00E21CAE"/>
    <w:rsid w:val="00EA1307"/>
    <w:rsid w:val="00F37ADD"/>
    <w:rsid w:val="00FD5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7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07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07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07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07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07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07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07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07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07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07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07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07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07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07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07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0778"/>
    <w:rPr>
      <w:rFonts w:eastAsiaTheme="majorEastAsia" w:cstheme="majorBidi"/>
      <w:color w:val="272727" w:themeColor="text1" w:themeTint="D8"/>
    </w:rPr>
  </w:style>
  <w:style w:type="paragraph" w:styleId="Titel">
    <w:name w:val="Title"/>
    <w:basedOn w:val="Standard"/>
    <w:next w:val="Standard"/>
    <w:link w:val="TitelZchn"/>
    <w:uiPriority w:val="10"/>
    <w:qFormat/>
    <w:rsid w:val="00A707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07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07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07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07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0778"/>
    <w:rPr>
      <w:i/>
      <w:iCs/>
      <w:color w:val="404040" w:themeColor="text1" w:themeTint="BF"/>
    </w:rPr>
  </w:style>
  <w:style w:type="paragraph" w:styleId="Listenabsatz">
    <w:name w:val="List Paragraph"/>
    <w:basedOn w:val="Standard"/>
    <w:uiPriority w:val="34"/>
    <w:qFormat/>
    <w:rsid w:val="00A70778"/>
    <w:pPr>
      <w:ind w:left="720"/>
      <w:contextualSpacing/>
    </w:pPr>
  </w:style>
  <w:style w:type="character" w:styleId="IntensiveHervorhebung">
    <w:name w:val="Intense Emphasis"/>
    <w:basedOn w:val="Absatz-Standardschriftart"/>
    <w:uiPriority w:val="21"/>
    <w:qFormat/>
    <w:rsid w:val="00A70778"/>
    <w:rPr>
      <w:i/>
      <w:iCs/>
      <w:color w:val="0F4761" w:themeColor="accent1" w:themeShade="BF"/>
    </w:rPr>
  </w:style>
  <w:style w:type="paragraph" w:styleId="IntensivesZitat">
    <w:name w:val="Intense Quote"/>
    <w:basedOn w:val="Standard"/>
    <w:next w:val="Standard"/>
    <w:link w:val="IntensivesZitatZchn"/>
    <w:uiPriority w:val="30"/>
    <w:qFormat/>
    <w:rsid w:val="00A7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0778"/>
    <w:rPr>
      <w:i/>
      <w:iCs/>
      <w:color w:val="0F4761" w:themeColor="accent1" w:themeShade="BF"/>
    </w:rPr>
  </w:style>
  <w:style w:type="character" w:styleId="IntensiverVerweis">
    <w:name w:val="Intense Reference"/>
    <w:basedOn w:val="Absatz-Standardschriftart"/>
    <w:uiPriority w:val="32"/>
    <w:qFormat/>
    <w:rsid w:val="00A70778"/>
    <w:rPr>
      <w:b/>
      <w:bCs/>
      <w:smallCaps/>
      <w:color w:val="0F4761" w:themeColor="accent1" w:themeShade="BF"/>
      <w:spacing w:val="5"/>
    </w:rPr>
  </w:style>
  <w:style w:type="character" w:styleId="Hyperlink">
    <w:name w:val="Hyperlink"/>
    <w:basedOn w:val="Absatz-Standardschriftart"/>
    <w:uiPriority w:val="99"/>
    <w:unhideWhenUsed/>
    <w:rsid w:val="0087119F"/>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7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07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07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07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07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07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07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07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07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07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07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07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07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07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07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07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0778"/>
    <w:rPr>
      <w:rFonts w:eastAsiaTheme="majorEastAsia" w:cstheme="majorBidi"/>
      <w:color w:val="272727" w:themeColor="text1" w:themeTint="D8"/>
    </w:rPr>
  </w:style>
  <w:style w:type="paragraph" w:styleId="Titel">
    <w:name w:val="Title"/>
    <w:basedOn w:val="Standard"/>
    <w:next w:val="Standard"/>
    <w:link w:val="TitelZchn"/>
    <w:uiPriority w:val="10"/>
    <w:qFormat/>
    <w:rsid w:val="00A707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07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07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07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07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0778"/>
    <w:rPr>
      <w:i/>
      <w:iCs/>
      <w:color w:val="404040" w:themeColor="text1" w:themeTint="BF"/>
    </w:rPr>
  </w:style>
  <w:style w:type="paragraph" w:styleId="Listenabsatz">
    <w:name w:val="List Paragraph"/>
    <w:basedOn w:val="Standard"/>
    <w:uiPriority w:val="34"/>
    <w:qFormat/>
    <w:rsid w:val="00A70778"/>
    <w:pPr>
      <w:ind w:left="720"/>
      <w:contextualSpacing/>
    </w:pPr>
  </w:style>
  <w:style w:type="character" w:styleId="IntensiveHervorhebung">
    <w:name w:val="Intense Emphasis"/>
    <w:basedOn w:val="Absatz-Standardschriftart"/>
    <w:uiPriority w:val="21"/>
    <w:qFormat/>
    <w:rsid w:val="00A70778"/>
    <w:rPr>
      <w:i/>
      <w:iCs/>
      <w:color w:val="0F4761" w:themeColor="accent1" w:themeShade="BF"/>
    </w:rPr>
  </w:style>
  <w:style w:type="paragraph" w:styleId="IntensivesZitat">
    <w:name w:val="Intense Quote"/>
    <w:basedOn w:val="Standard"/>
    <w:next w:val="Standard"/>
    <w:link w:val="IntensivesZitatZchn"/>
    <w:uiPriority w:val="30"/>
    <w:qFormat/>
    <w:rsid w:val="00A7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0778"/>
    <w:rPr>
      <w:i/>
      <w:iCs/>
      <w:color w:val="0F4761" w:themeColor="accent1" w:themeShade="BF"/>
    </w:rPr>
  </w:style>
  <w:style w:type="character" w:styleId="IntensiverVerweis">
    <w:name w:val="Intense Reference"/>
    <w:basedOn w:val="Absatz-Standardschriftart"/>
    <w:uiPriority w:val="32"/>
    <w:qFormat/>
    <w:rsid w:val="00A70778"/>
    <w:rPr>
      <w:b/>
      <w:bCs/>
      <w:smallCaps/>
      <w:color w:val="0F4761" w:themeColor="accent1" w:themeShade="BF"/>
      <w:spacing w:val="5"/>
    </w:rPr>
  </w:style>
  <w:style w:type="character" w:styleId="Hyperlink">
    <w:name w:val="Hyperlink"/>
    <w:basedOn w:val="Absatz-Standardschriftart"/>
    <w:uiPriority w:val="99"/>
    <w:unhideWhenUsed/>
    <w:rsid w:val="008711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uhnle-group.de/kommunikation/presse/" TargetMode="External"/><Relationship Id="rId5" Type="http://schemas.openxmlformats.org/officeDocument/2006/relationships/hyperlink" Target="http://www.kuhnle-tours.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dagmar.rockel@quickmaritim.de</dc:creator>
  <cp:keywords/>
  <dc:description/>
  <cp:lastModifiedBy>Otto Hildebrandt</cp:lastModifiedBy>
  <cp:revision>12</cp:revision>
  <dcterms:created xsi:type="dcterms:W3CDTF">2025-01-10T14:59:00Z</dcterms:created>
  <dcterms:modified xsi:type="dcterms:W3CDTF">2025-01-15T12:25:00Z</dcterms:modified>
</cp:coreProperties>
</file>